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49F85" w14:textId="7DE1FC63" w:rsidR="00773409" w:rsidRPr="00071250" w:rsidRDefault="001B4354" w:rsidP="1A5116A3">
      <w:pPr>
        <w:spacing w:after="0" w:line="240" w:lineRule="auto"/>
        <w:rPr>
          <w:b/>
          <w:bCs/>
          <w:color w:val="5A2259" w:themeColor="accent1"/>
          <w:sz w:val="32"/>
          <w:szCs w:val="32"/>
          <w:lang w:val="en-US"/>
        </w:rPr>
      </w:pPr>
      <w:r w:rsidRPr="1A5116A3">
        <w:rPr>
          <w:b/>
          <w:bCs/>
          <w:color w:val="5A2259" w:themeColor="accent1"/>
          <w:sz w:val="32"/>
          <w:szCs w:val="32"/>
          <w:lang w:val="en-US"/>
        </w:rPr>
        <w:t xml:space="preserve">Expression of </w:t>
      </w:r>
      <w:r w:rsidR="00C22B99">
        <w:rPr>
          <w:b/>
          <w:bCs/>
          <w:color w:val="5A2259" w:themeColor="accent1"/>
          <w:sz w:val="32"/>
          <w:szCs w:val="32"/>
          <w:lang w:val="en-US"/>
        </w:rPr>
        <w:t>i</w:t>
      </w:r>
      <w:r w:rsidRPr="1A5116A3">
        <w:rPr>
          <w:b/>
          <w:bCs/>
          <w:color w:val="5A2259" w:themeColor="accent1"/>
          <w:sz w:val="32"/>
          <w:szCs w:val="32"/>
          <w:lang w:val="en-US"/>
        </w:rPr>
        <w:t>nterest</w:t>
      </w:r>
      <w:r w:rsidR="00773409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: </w:t>
      </w:r>
      <w:r w:rsidR="00C22B99">
        <w:rPr>
          <w:b/>
          <w:bCs/>
          <w:color w:val="5A2259" w:themeColor="accent1"/>
          <w:sz w:val="32"/>
          <w:szCs w:val="32"/>
          <w:lang w:val="en-US"/>
        </w:rPr>
        <w:t>t</w:t>
      </w:r>
      <w:r w:rsidR="00DE0FA0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est developers to participate in 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>Rutgers</w:t>
      </w:r>
      <w:r w:rsidR="00EF5B5B" w:rsidRPr="1A5116A3">
        <w:rPr>
          <w:b/>
          <w:bCs/>
          <w:color w:val="5A2259" w:themeColor="accent1"/>
          <w:sz w:val="32"/>
          <w:szCs w:val="32"/>
          <w:lang w:val="en-US"/>
        </w:rPr>
        <w:t>-FIND</w:t>
      </w:r>
      <w:r w:rsidR="00DE0FA0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 </w:t>
      </w:r>
      <w:r w:rsidR="00862666">
        <w:rPr>
          <w:b/>
          <w:bCs/>
          <w:color w:val="5A2259" w:themeColor="accent1"/>
          <w:sz w:val="32"/>
          <w:szCs w:val="32"/>
          <w:lang w:val="en-US"/>
        </w:rPr>
        <w:t>i</w:t>
      </w:r>
      <w:r w:rsidR="00DE0FA0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nitiative 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for </w:t>
      </w:r>
      <w:r w:rsidR="00862666">
        <w:rPr>
          <w:b/>
          <w:bCs/>
          <w:color w:val="5A2259" w:themeColor="accent1"/>
          <w:sz w:val="32"/>
          <w:szCs w:val="32"/>
          <w:lang w:val="en-US"/>
        </w:rPr>
        <w:t>f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easibility of </w:t>
      </w:r>
      <w:r w:rsidR="00862666">
        <w:rPr>
          <w:b/>
          <w:bCs/>
          <w:color w:val="5A2259" w:themeColor="accent1"/>
          <w:sz w:val="32"/>
          <w:szCs w:val="32"/>
          <w:lang w:val="en-US"/>
        </w:rPr>
        <w:t>n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ovel </w:t>
      </w:r>
      <w:r w:rsidR="00862666">
        <w:rPr>
          <w:b/>
          <w:bCs/>
          <w:color w:val="5A2259" w:themeColor="accent1"/>
          <w:sz w:val="32"/>
          <w:szCs w:val="32"/>
          <w:lang w:val="en-US"/>
        </w:rPr>
        <w:t>d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iagnostics for TB in </w:t>
      </w:r>
      <w:r w:rsidR="00862666">
        <w:rPr>
          <w:b/>
          <w:bCs/>
          <w:color w:val="5A2259" w:themeColor="accent1"/>
          <w:sz w:val="32"/>
          <w:szCs w:val="32"/>
          <w:lang w:val="en-US"/>
        </w:rPr>
        <w:t>en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 xml:space="preserve">demic </w:t>
      </w:r>
      <w:r w:rsidR="00862666">
        <w:rPr>
          <w:b/>
          <w:bCs/>
          <w:color w:val="5A2259" w:themeColor="accent1"/>
          <w:sz w:val="32"/>
          <w:szCs w:val="32"/>
          <w:lang w:val="en-US"/>
        </w:rPr>
        <w:t>c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>ountries (FEND</w:t>
      </w:r>
      <w:r w:rsidR="5BC6F104" w:rsidRPr="1A5116A3">
        <w:rPr>
          <w:b/>
          <w:bCs/>
          <w:color w:val="5A2259" w:themeColor="accent1"/>
          <w:sz w:val="32"/>
          <w:szCs w:val="32"/>
          <w:lang w:val="en-US"/>
        </w:rPr>
        <w:t>-TB</w:t>
      </w:r>
      <w:r w:rsidR="00764291" w:rsidRPr="1A5116A3">
        <w:rPr>
          <w:b/>
          <w:bCs/>
          <w:color w:val="5A2259" w:themeColor="accent1"/>
          <w:sz w:val="32"/>
          <w:szCs w:val="32"/>
          <w:lang w:val="en-US"/>
        </w:rPr>
        <w:t>)</w:t>
      </w:r>
    </w:p>
    <w:p w14:paraId="377AABB5" w14:textId="77777777" w:rsidR="00FA33A6" w:rsidRDefault="00FA33A6" w:rsidP="009D430C">
      <w:pPr>
        <w:spacing w:after="0" w:line="240" w:lineRule="auto"/>
        <w:rPr>
          <w:lang w:val="en-US"/>
        </w:rPr>
      </w:pPr>
    </w:p>
    <w:p w14:paraId="680559A8" w14:textId="5E56B8B1" w:rsidR="008B232D" w:rsidRDefault="009D430C" w:rsidP="009D430C">
      <w:pPr>
        <w:spacing w:after="0" w:line="240" w:lineRule="auto"/>
        <w:rPr>
          <w:lang w:val="en-US"/>
        </w:rPr>
      </w:pPr>
      <w:r>
        <w:rPr>
          <w:lang w:val="en-US"/>
        </w:rPr>
        <w:t>N</w:t>
      </w:r>
      <w:r w:rsidR="00C22B99">
        <w:rPr>
          <w:lang w:val="en-US"/>
        </w:rPr>
        <w:t>ote</w:t>
      </w:r>
      <w:r>
        <w:rPr>
          <w:lang w:val="en-US"/>
        </w:rPr>
        <w:t xml:space="preserve">: </w:t>
      </w:r>
      <w:r w:rsidR="00C22B99">
        <w:rPr>
          <w:lang w:val="en-US"/>
        </w:rPr>
        <w:t>u</w:t>
      </w:r>
      <w:r w:rsidR="008B232D">
        <w:rPr>
          <w:lang w:val="en-US"/>
        </w:rPr>
        <w:t>p to three (3</w:t>
      </w:r>
      <w:r>
        <w:rPr>
          <w:lang w:val="en-US"/>
        </w:rPr>
        <w:t>) pages max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5"/>
        <w:gridCol w:w="7043"/>
      </w:tblGrid>
      <w:tr w:rsidR="00FA33A6" w:rsidRPr="002167EF" w14:paraId="2488FF9B" w14:textId="77777777" w:rsidTr="00FE1621">
        <w:tc>
          <w:tcPr>
            <w:tcW w:w="8928" w:type="dxa"/>
            <w:gridSpan w:val="2"/>
            <w:shd w:val="clear" w:color="auto" w:fill="8CCDD4" w:themeFill="accent2" w:themeFillTint="99"/>
          </w:tcPr>
          <w:p w14:paraId="6E67F0AD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General details</w:t>
            </w:r>
          </w:p>
        </w:tc>
      </w:tr>
      <w:tr w:rsidR="003720FC" w:rsidRPr="003720FC" w14:paraId="05A9A8F4" w14:textId="77777777" w:rsidTr="00FE1621">
        <w:tc>
          <w:tcPr>
            <w:tcW w:w="1885" w:type="dxa"/>
            <w:shd w:val="clear" w:color="auto" w:fill="auto"/>
          </w:tcPr>
          <w:p w14:paraId="36C2A05F" w14:textId="3FF84C85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 xml:space="preserve">Name of applicant </w:t>
            </w:r>
          </w:p>
        </w:tc>
        <w:tc>
          <w:tcPr>
            <w:tcW w:w="7043" w:type="dxa"/>
            <w:shd w:val="clear" w:color="auto" w:fill="auto"/>
          </w:tcPr>
          <w:p w14:paraId="638F25CA" w14:textId="77777777" w:rsidR="00FA33A6" w:rsidRPr="003720FC" w:rsidRDefault="00FA33A6" w:rsidP="00FE1621">
            <w:pPr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List here the name of the main applicant and co-applicants. Can include name of company and/or principal investigator for lab-developed tests. </w:t>
            </w:r>
          </w:p>
        </w:tc>
      </w:tr>
      <w:tr w:rsidR="00FA33A6" w:rsidRPr="003720FC" w14:paraId="3683F7A1" w14:textId="77777777" w:rsidTr="00FE1621">
        <w:tc>
          <w:tcPr>
            <w:tcW w:w="1885" w:type="dxa"/>
            <w:shd w:val="clear" w:color="auto" w:fill="auto"/>
          </w:tcPr>
          <w:p w14:paraId="58C341B3" w14:textId="339C6B93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 xml:space="preserve">Contact details </w:t>
            </w:r>
          </w:p>
        </w:tc>
        <w:tc>
          <w:tcPr>
            <w:tcW w:w="7043" w:type="dxa"/>
            <w:shd w:val="clear" w:color="auto" w:fill="auto"/>
          </w:tcPr>
          <w:p w14:paraId="55BC5E8C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here contact details of corresponding investigators for further communication with FIND.</w:t>
            </w:r>
          </w:p>
        </w:tc>
      </w:tr>
    </w:tbl>
    <w:p w14:paraId="7FBF9BFF" w14:textId="77777777" w:rsidR="00FA33A6" w:rsidRPr="003720FC" w:rsidRDefault="00FA33A6" w:rsidP="00FA33A6">
      <w:pPr>
        <w:spacing w:after="0" w:line="240" w:lineRule="auto"/>
        <w:rPr>
          <w:rFonts w:cstheme="minorHAnsi"/>
          <w:color w:val="000000" w:themeColor="text1"/>
          <w:lang w:val="en-US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5"/>
        <w:gridCol w:w="7043"/>
      </w:tblGrid>
      <w:tr w:rsidR="003720FC" w:rsidRPr="003720FC" w14:paraId="00ED20C9" w14:textId="77777777" w:rsidTr="720C3443">
        <w:tc>
          <w:tcPr>
            <w:tcW w:w="8928" w:type="dxa"/>
            <w:gridSpan w:val="2"/>
            <w:shd w:val="clear" w:color="auto" w:fill="8CCDD4" w:themeFill="accent2" w:themeFillTint="99"/>
          </w:tcPr>
          <w:p w14:paraId="74D094E6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Test details</w:t>
            </w:r>
          </w:p>
        </w:tc>
      </w:tr>
      <w:tr w:rsidR="003720FC" w:rsidRPr="003720FC" w14:paraId="1123D599" w14:textId="77777777" w:rsidTr="720C3443">
        <w:trPr>
          <w:trHeight w:val="287"/>
        </w:trPr>
        <w:tc>
          <w:tcPr>
            <w:tcW w:w="1885" w:type="dxa"/>
            <w:shd w:val="clear" w:color="auto" w:fill="auto"/>
          </w:tcPr>
          <w:p w14:paraId="240F81C8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Name of test</w:t>
            </w:r>
          </w:p>
        </w:tc>
        <w:tc>
          <w:tcPr>
            <w:tcW w:w="7043" w:type="dxa"/>
            <w:shd w:val="clear" w:color="auto" w:fill="auto"/>
          </w:tcPr>
          <w:p w14:paraId="01F2A96E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here the name of test.</w:t>
            </w:r>
          </w:p>
          <w:p w14:paraId="555AA2C9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2F82EBB5" w14:textId="77777777" w:rsidTr="720C3443">
        <w:trPr>
          <w:trHeight w:val="287"/>
        </w:trPr>
        <w:tc>
          <w:tcPr>
            <w:tcW w:w="1885" w:type="dxa"/>
            <w:shd w:val="clear" w:color="auto" w:fill="auto"/>
          </w:tcPr>
          <w:p w14:paraId="2BC0B040" w14:textId="26A4FF2E" w:rsidR="00795872" w:rsidRPr="003720FC" w:rsidRDefault="00795872" w:rsidP="00FE16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Primary use case</w:t>
            </w:r>
          </w:p>
        </w:tc>
        <w:tc>
          <w:tcPr>
            <w:tcW w:w="7043" w:type="dxa"/>
            <w:shd w:val="clear" w:color="auto" w:fill="auto"/>
          </w:tcPr>
          <w:p w14:paraId="1A36485E" w14:textId="188174F6" w:rsidR="00795872" w:rsidRPr="003720FC" w:rsidRDefault="00795872" w:rsidP="00795872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i/>
                <w:color w:val="000000" w:themeColor="text1"/>
                <w:sz w:val="20"/>
                <w:szCs w:val="20"/>
              </w:rPr>
              <w:t>[ ]</w:t>
            </w:r>
            <w:proofErr w:type="gramEnd"/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 TB detection, [ ] </w:t>
            </w:r>
            <w:r w:rsidR="00C22B99">
              <w:rPr>
                <w:i/>
                <w:color w:val="000000" w:themeColor="text1"/>
                <w:sz w:val="20"/>
                <w:szCs w:val="20"/>
              </w:rPr>
              <w:t>d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>rug susceptibility test, [ ] test for progression / in</w:t>
            </w:r>
            <w:r w:rsidR="00B364CC" w:rsidRPr="003720FC">
              <w:rPr>
                <w:i/>
                <w:color w:val="000000" w:themeColor="text1"/>
                <w:sz w:val="20"/>
                <w:szCs w:val="20"/>
              </w:rPr>
              <w:t>c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ipient TB, [ ] </w:t>
            </w:r>
            <w:r w:rsidR="00C22B99">
              <w:rPr>
                <w:i/>
                <w:color w:val="000000" w:themeColor="text1"/>
                <w:sz w:val="20"/>
                <w:szCs w:val="20"/>
              </w:rPr>
              <w:t>t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>reatment monitoring tool, [ ] LTBI / IGRA, [ ] other ___________________</w:t>
            </w:r>
          </w:p>
        </w:tc>
      </w:tr>
      <w:tr w:rsidR="003720FC" w:rsidRPr="003720FC" w14:paraId="415B279F" w14:textId="77777777" w:rsidTr="720C3443">
        <w:trPr>
          <w:trHeight w:val="287"/>
        </w:trPr>
        <w:tc>
          <w:tcPr>
            <w:tcW w:w="1885" w:type="dxa"/>
            <w:shd w:val="clear" w:color="auto" w:fill="auto"/>
          </w:tcPr>
          <w:p w14:paraId="69BB22D9" w14:textId="5CFAFF26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Type of technology</w:t>
            </w:r>
          </w:p>
        </w:tc>
        <w:tc>
          <w:tcPr>
            <w:tcW w:w="7043" w:type="dxa"/>
            <w:shd w:val="clear" w:color="auto" w:fill="auto"/>
          </w:tcPr>
          <w:p w14:paraId="48954CB5" w14:textId="35428985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</w:t>
            </w:r>
            <w:proofErr w:type="gramEnd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automated near-POC NAT   </w:t>
            </w:r>
          </w:p>
          <w:p w14:paraId="55A8CB35" w14:textId="54A29240" w:rsidR="009F2101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</w:t>
            </w:r>
            <w:proofErr w:type="gramEnd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automated POC NAT</w:t>
            </w:r>
            <w:r w:rsidR="009F2101"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ECE2007" w14:textId="77777777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</w:t>
            </w:r>
            <w:proofErr w:type="gramEnd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manual immunoassay   [  ] automated immunoassay  [  ] rapid-diagnostic test</w:t>
            </w:r>
          </w:p>
          <w:p w14:paraId="4B34BD9E" w14:textId="4BB8A1F1" w:rsidR="00764291" w:rsidRPr="003720FC" w:rsidRDefault="00764291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proofErr w:type="gramStart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</w:t>
            </w:r>
            <w:proofErr w:type="gramEnd"/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 rapid-diagnostic test + reader </w:t>
            </w:r>
            <w:r w:rsidR="00B364CC"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[  ] digital diagnostic tool </w:t>
            </w:r>
            <w:r w:rsidRPr="003720FC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[  ] other: specify</w:t>
            </w:r>
          </w:p>
        </w:tc>
      </w:tr>
      <w:tr w:rsidR="003720FC" w:rsidRPr="003720FC" w14:paraId="0AD5E032" w14:textId="77777777" w:rsidTr="720C3443">
        <w:tc>
          <w:tcPr>
            <w:tcW w:w="1885" w:type="dxa"/>
            <w:shd w:val="clear" w:color="auto" w:fill="auto"/>
          </w:tcPr>
          <w:p w14:paraId="26C615D7" w14:textId="47888AD8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Test description</w:t>
            </w:r>
          </w:p>
        </w:tc>
        <w:tc>
          <w:tcPr>
            <w:tcW w:w="7043" w:type="dxa"/>
            <w:shd w:val="clear" w:color="auto" w:fill="auto"/>
          </w:tcPr>
          <w:p w14:paraId="1840A8FB" w14:textId="0BECED7D" w:rsidR="00D05E2C" w:rsidRPr="003720FC" w:rsidRDefault="00D05E2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Briefly describe the assay. Must include information on: </w:t>
            </w:r>
          </w:p>
          <w:p w14:paraId="0807DCED" w14:textId="6F2D5AAE" w:rsidR="00D05E2C" w:rsidRPr="00844DC1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Sample type</w:t>
            </w:r>
          </w:p>
          <w:p w14:paraId="6A50EB8A" w14:textId="243291A9" w:rsidR="00844DC1" w:rsidRPr="00716D5D" w:rsidRDefault="00716D5D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</w:rPr>
            </w:pPr>
            <w:r w:rsidRPr="00716D5D">
              <w:rPr>
                <w:rFonts w:eastAsia="Times New Roman" w:cstheme="minorHAnsi"/>
                <w:bCs/>
                <w:i/>
                <w:color w:val="000000" w:themeColor="text1"/>
                <w:sz w:val="20"/>
                <w:szCs w:val="20"/>
              </w:rPr>
              <w:t>Sample</w:t>
            </w:r>
            <w:r>
              <w:rPr>
                <w:rFonts w:eastAsia="Times New Roman" w:cstheme="minorHAnsi"/>
                <w:bCs/>
                <w:i/>
                <w:color w:val="000000" w:themeColor="text1"/>
                <w:sz w:val="20"/>
                <w:szCs w:val="20"/>
              </w:rPr>
              <w:t xml:space="preserve"> pre-processing steps</w:t>
            </w:r>
          </w:p>
          <w:p w14:paraId="026B1B00" w14:textId="05E8469A" w:rsidR="00764291" w:rsidRPr="003720FC" w:rsidRDefault="00764291" w:rsidP="007642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Biomarker target (gene target, or antigen, antibody including isotype)</w:t>
            </w:r>
          </w:p>
          <w:p w14:paraId="490AB2E1" w14:textId="74154F65" w:rsidR="00D05E2C" w:rsidRPr="003720FC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Reagents included in the kit</w:t>
            </w:r>
          </w:p>
          <w:p w14:paraId="332BD879" w14:textId="34DE2724" w:rsidR="00D05E2C" w:rsidRPr="003720FC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Control material</w:t>
            </w:r>
            <w:r w:rsidR="00806C92">
              <w:rPr>
                <w:i/>
                <w:color w:val="000000" w:themeColor="text1"/>
                <w:sz w:val="20"/>
                <w:szCs w:val="20"/>
              </w:rPr>
              <w:t xml:space="preserve"> (indicate if included in the kit)</w:t>
            </w:r>
          </w:p>
          <w:p w14:paraId="16D74709" w14:textId="3A999DDE" w:rsidR="00D05E2C" w:rsidRPr="003720FC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Number of reactions per kit</w:t>
            </w:r>
          </w:p>
          <w:p w14:paraId="73DEBF45" w14:textId="00E917D1" w:rsidR="00764291" w:rsidRPr="003720FC" w:rsidRDefault="00764291" w:rsidP="007642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Details on </w:t>
            </w:r>
            <w:r w:rsidR="00D010A4" w:rsidRPr="003720FC">
              <w:rPr>
                <w:i/>
                <w:color w:val="000000" w:themeColor="text1"/>
                <w:sz w:val="20"/>
                <w:szCs w:val="20"/>
              </w:rPr>
              <w:t>instrumentation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>/software (if applicable)</w:t>
            </w:r>
          </w:p>
          <w:p w14:paraId="7A0E1F5B" w14:textId="60E64906" w:rsidR="00D05E2C" w:rsidRPr="003720FC" w:rsidRDefault="00D05E2C" w:rsidP="00D05E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Extraction system compatibility</w:t>
            </w:r>
            <w:r w:rsidR="00764291" w:rsidRPr="003720FC">
              <w:rPr>
                <w:i/>
                <w:color w:val="000000" w:themeColor="text1"/>
                <w:sz w:val="20"/>
                <w:szCs w:val="20"/>
              </w:rPr>
              <w:t xml:space="preserve"> (if applicable)</w:t>
            </w:r>
          </w:p>
        </w:tc>
      </w:tr>
      <w:tr w:rsidR="004E1085" w:rsidRPr="003720FC" w14:paraId="6E04CA66" w14:textId="77777777" w:rsidTr="720C3443">
        <w:tc>
          <w:tcPr>
            <w:tcW w:w="1885" w:type="dxa"/>
            <w:shd w:val="clear" w:color="auto" w:fill="auto"/>
          </w:tcPr>
          <w:p w14:paraId="54C9E7B7" w14:textId="046356C0" w:rsidR="004E1085" w:rsidRPr="003720FC" w:rsidRDefault="007C1669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Stage of development</w:t>
            </w:r>
          </w:p>
        </w:tc>
        <w:tc>
          <w:tcPr>
            <w:tcW w:w="7043" w:type="dxa"/>
            <w:shd w:val="clear" w:color="auto" w:fill="auto"/>
          </w:tcPr>
          <w:p w14:paraId="60CB3032" w14:textId="67B9A9D8" w:rsidR="00FD6399" w:rsidRPr="003720FC" w:rsidRDefault="007C1669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Briefly describe the stage of de</w:t>
            </w:r>
            <w:r w:rsidR="009C3BDF">
              <w:rPr>
                <w:i/>
                <w:color w:val="000000" w:themeColor="text1"/>
                <w:sz w:val="20"/>
                <w:szCs w:val="20"/>
              </w:rPr>
              <w:t>velopment of the assay</w:t>
            </w:r>
            <w:r w:rsidR="006068F7">
              <w:rPr>
                <w:i/>
                <w:color w:val="000000" w:themeColor="text1"/>
                <w:sz w:val="20"/>
                <w:szCs w:val="20"/>
              </w:rPr>
              <w:t xml:space="preserve"> and specific requests to FEND</w:t>
            </w:r>
            <w:r w:rsidR="003B06B5">
              <w:rPr>
                <w:i/>
                <w:color w:val="000000" w:themeColor="text1"/>
                <w:sz w:val="20"/>
                <w:szCs w:val="20"/>
              </w:rPr>
              <w:t xml:space="preserve"> applicable to the assay</w:t>
            </w:r>
            <w:r w:rsidR="006068F7">
              <w:rPr>
                <w:i/>
                <w:color w:val="000000" w:themeColor="text1"/>
                <w:sz w:val="20"/>
                <w:szCs w:val="20"/>
              </w:rPr>
              <w:t xml:space="preserve"> (</w:t>
            </w:r>
            <w:proofErr w:type="gramStart"/>
            <w:r w:rsidR="009C6602">
              <w:rPr>
                <w:i/>
                <w:color w:val="000000" w:themeColor="text1"/>
                <w:sz w:val="20"/>
                <w:szCs w:val="20"/>
              </w:rPr>
              <w:t>i.e.</w:t>
            </w:r>
            <w:proofErr w:type="gramEnd"/>
            <w:r w:rsidR="009C6602">
              <w:rPr>
                <w:i/>
                <w:color w:val="000000" w:themeColor="text1"/>
                <w:sz w:val="20"/>
                <w:szCs w:val="20"/>
              </w:rPr>
              <w:t xml:space="preserve"> specific sample collection/transport procedures</w:t>
            </w:r>
            <w:r w:rsidR="003B06B5">
              <w:rPr>
                <w:i/>
                <w:color w:val="000000" w:themeColor="text1"/>
                <w:sz w:val="20"/>
                <w:szCs w:val="20"/>
              </w:rPr>
              <w:t>)</w:t>
            </w:r>
          </w:p>
        </w:tc>
      </w:tr>
      <w:tr w:rsidR="003720FC" w:rsidRPr="003720FC" w14:paraId="1BFCE763" w14:textId="77777777" w:rsidTr="720C3443">
        <w:trPr>
          <w:trHeight w:val="1178"/>
        </w:trPr>
        <w:tc>
          <w:tcPr>
            <w:tcW w:w="1885" w:type="dxa"/>
            <w:shd w:val="clear" w:color="auto" w:fill="auto"/>
          </w:tcPr>
          <w:p w14:paraId="4A0694A3" w14:textId="341C5800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Analytical performance</w:t>
            </w:r>
          </w:p>
        </w:tc>
        <w:tc>
          <w:tcPr>
            <w:tcW w:w="7043" w:type="dxa"/>
            <w:shd w:val="clear" w:color="auto" w:fill="auto"/>
          </w:tcPr>
          <w:p w14:paraId="4A7F9827" w14:textId="69149CFC" w:rsidR="00D05E2C" w:rsidRPr="003720FC" w:rsidRDefault="00B364C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As applicable and available, p</w:t>
            </w:r>
            <w:r w:rsidR="00D05E2C" w:rsidRPr="003720FC">
              <w:rPr>
                <w:i/>
                <w:color w:val="000000" w:themeColor="text1"/>
                <w:sz w:val="20"/>
                <w:szCs w:val="20"/>
              </w:rPr>
              <w:t xml:space="preserve">rovide results from analytical performance studies and references to published papers. 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May </w:t>
            </w:r>
            <w:r w:rsidR="00D05E2C" w:rsidRPr="003720FC">
              <w:rPr>
                <w:i/>
                <w:color w:val="000000" w:themeColor="text1"/>
                <w:sz w:val="20"/>
                <w:szCs w:val="20"/>
              </w:rPr>
              <w:t>include data on limit of detection (LOD), cross reactivity, and accuracy (</w:t>
            </w:r>
            <w:proofErr w:type="gramStart"/>
            <w:r w:rsidR="00D05E2C" w:rsidRPr="003720FC">
              <w:rPr>
                <w:i/>
                <w:color w:val="000000" w:themeColor="text1"/>
                <w:sz w:val="20"/>
                <w:szCs w:val="20"/>
              </w:rPr>
              <w:t>i.e.</w:t>
            </w:r>
            <w:proofErr w:type="gramEnd"/>
            <w:r w:rsidR="00D05E2C" w:rsidRPr="003720FC">
              <w:rPr>
                <w:i/>
                <w:color w:val="000000" w:themeColor="text1"/>
                <w:sz w:val="20"/>
                <w:szCs w:val="20"/>
              </w:rPr>
              <w:t xml:space="preserve"> test sensitivity and specificity). Include specimens tested and reference assay. If data still being generated, include a timeline of when additional analytical performance data will be available. </w:t>
            </w:r>
          </w:p>
        </w:tc>
      </w:tr>
      <w:tr w:rsidR="003720FC" w:rsidRPr="003720FC" w14:paraId="7D26668A" w14:textId="77777777" w:rsidTr="720C3443">
        <w:trPr>
          <w:trHeight w:val="70"/>
        </w:trPr>
        <w:tc>
          <w:tcPr>
            <w:tcW w:w="1885" w:type="dxa"/>
            <w:shd w:val="clear" w:color="auto" w:fill="auto"/>
          </w:tcPr>
          <w:p w14:paraId="504584ED" w14:textId="77777777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 xml:space="preserve">Clinical performance </w:t>
            </w:r>
          </w:p>
        </w:tc>
        <w:tc>
          <w:tcPr>
            <w:tcW w:w="7043" w:type="dxa"/>
            <w:shd w:val="clear" w:color="auto" w:fill="auto"/>
          </w:tcPr>
          <w:p w14:paraId="16094846" w14:textId="77777777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results from clinical performance studies and references to published papers, if available. Include reference assay.</w:t>
            </w:r>
          </w:p>
        </w:tc>
      </w:tr>
      <w:tr w:rsidR="003720FC" w:rsidRPr="003720FC" w14:paraId="41C15943" w14:textId="77777777" w:rsidTr="720C3443">
        <w:tc>
          <w:tcPr>
            <w:tcW w:w="1885" w:type="dxa"/>
            <w:shd w:val="clear" w:color="auto" w:fill="auto"/>
          </w:tcPr>
          <w:p w14:paraId="4538B66A" w14:textId="77777777" w:rsidR="00D05E2C" w:rsidRPr="003720FC" w:rsidRDefault="00D05E2C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  <w:t>Cost</w:t>
            </w:r>
          </w:p>
        </w:tc>
        <w:tc>
          <w:tcPr>
            <w:tcW w:w="7043" w:type="dxa"/>
            <w:shd w:val="clear" w:color="auto" w:fill="auto"/>
          </w:tcPr>
          <w:p w14:paraId="2BBAEB22" w14:textId="22A531AD" w:rsidR="00D05E2C" w:rsidRPr="003720FC" w:rsidRDefault="00D05E2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cost per kit</w:t>
            </w:r>
            <w:r w:rsidR="009F2101" w:rsidRPr="003720FC">
              <w:rPr>
                <w:i/>
                <w:color w:val="000000" w:themeColor="text1"/>
                <w:sz w:val="20"/>
                <w:szCs w:val="20"/>
              </w:rPr>
              <w:t xml:space="preserve"> or estimate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. </w:t>
            </w:r>
          </w:p>
          <w:p w14:paraId="3CDB3D09" w14:textId="77777777" w:rsidR="00D05E2C" w:rsidRPr="003720FC" w:rsidRDefault="00D05E2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13E8283A" w14:textId="77777777" w:rsidTr="720C3443">
        <w:tc>
          <w:tcPr>
            <w:tcW w:w="1885" w:type="dxa"/>
            <w:shd w:val="clear" w:color="auto" w:fill="auto"/>
          </w:tcPr>
          <w:p w14:paraId="51D873AC" w14:textId="75B7E2E4" w:rsidR="00AD4DE5" w:rsidRPr="003720FC" w:rsidRDefault="00AD4DE5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 xml:space="preserve">Ease of </w:t>
            </w:r>
            <w:r w:rsidR="00C22B99">
              <w:rPr>
                <w:b/>
                <w:color w:val="000000" w:themeColor="text1"/>
                <w:sz w:val="20"/>
                <w:szCs w:val="20"/>
                <w:lang w:val="en-US"/>
              </w:rPr>
              <w:t>u</w:t>
            </w: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se (</w:t>
            </w:r>
            <w:r w:rsidR="00C22B99">
              <w:rPr>
                <w:b/>
                <w:color w:val="000000" w:themeColor="text1"/>
                <w:sz w:val="20"/>
                <w:szCs w:val="20"/>
                <w:lang w:val="en-US"/>
              </w:rPr>
              <w:t>t</w:t>
            </w: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 xml:space="preserve">argeted </w:t>
            </w:r>
            <w:r w:rsidR="00C22B99">
              <w:rPr>
                <w:b/>
                <w:color w:val="000000" w:themeColor="text1"/>
                <w:sz w:val="20"/>
                <w:szCs w:val="20"/>
                <w:lang w:val="en-US"/>
              </w:rPr>
              <w:t>u</w:t>
            </w: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ser</w:t>
            </w:r>
            <w:r w:rsidR="00C22B99">
              <w:rPr>
                <w:b/>
                <w:color w:val="000000" w:themeColor="text1"/>
                <w:sz w:val="20"/>
                <w:szCs w:val="20"/>
                <w:lang w:val="en-US"/>
              </w:rPr>
              <w:t xml:space="preserve"> g</w:t>
            </w: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roup)</w:t>
            </w:r>
          </w:p>
        </w:tc>
        <w:tc>
          <w:tcPr>
            <w:tcW w:w="7043" w:type="dxa"/>
            <w:shd w:val="clear" w:color="auto" w:fill="auto"/>
          </w:tcPr>
          <w:p w14:paraId="77DA7C86" w14:textId="4848DB9A" w:rsidR="00AD4DE5" w:rsidRPr="003720FC" w:rsidRDefault="00AD4DE5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detail</w:t>
            </w:r>
            <w:r w:rsidR="00C22B99">
              <w:rPr>
                <w:i/>
                <w:color w:val="000000" w:themeColor="text1"/>
                <w:sz w:val="20"/>
                <w:szCs w:val="20"/>
              </w:rPr>
              <w:t>s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 on the intended use level and requirements for training</w:t>
            </w:r>
            <w:r w:rsidR="00C22B99">
              <w:rPr>
                <w:i/>
                <w:color w:val="000000" w:themeColor="text1"/>
                <w:sz w:val="20"/>
                <w:szCs w:val="20"/>
              </w:rPr>
              <w:t>.</w:t>
            </w:r>
          </w:p>
        </w:tc>
      </w:tr>
      <w:tr w:rsidR="003720FC" w:rsidRPr="003720FC" w14:paraId="6D4308F9" w14:textId="77777777" w:rsidTr="720C3443">
        <w:tc>
          <w:tcPr>
            <w:tcW w:w="1885" w:type="dxa"/>
            <w:shd w:val="clear" w:color="auto" w:fill="auto"/>
          </w:tcPr>
          <w:p w14:paraId="3C455FE6" w14:textId="206CE9F7" w:rsidR="00AD4DE5" w:rsidRPr="003720FC" w:rsidRDefault="003008E4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Throughput</w:t>
            </w:r>
          </w:p>
        </w:tc>
        <w:tc>
          <w:tcPr>
            <w:tcW w:w="7043" w:type="dxa"/>
            <w:shd w:val="clear" w:color="auto" w:fill="auto"/>
          </w:tcPr>
          <w:p w14:paraId="4C7CDD4F" w14:textId="77777777" w:rsidR="00AD4DE5" w:rsidRPr="003720FC" w:rsidRDefault="00AD4DE5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1F8E244F" w14:textId="77777777" w:rsidTr="720C3443">
        <w:tc>
          <w:tcPr>
            <w:tcW w:w="1885" w:type="dxa"/>
            <w:shd w:val="clear" w:color="auto" w:fill="auto"/>
          </w:tcPr>
          <w:p w14:paraId="11E0FF97" w14:textId="3CECD552" w:rsidR="003008E4" w:rsidRPr="003720FC" w:rsidRDefault="003008E4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Time-to-</w:t>
            </w:r>
            <w:r w:rsidR="00C22B99">
              <w:rPr>
                <w:b/>
                <w:color w:val="000000" w:themeColor="text1"/>
                <w:sz w:val="20"/>
                <w:szCs w:val="20"/>
                <w:lang w:val="en-US"/>
              </w:rPr>
              <w:t>r</w:t>
            </w: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esult</w:t>
            </w:r>
          </w:p>
        </w:tc>
        <w:tc>
          <w:tcPr>
            <w:tcW w:w="7043" w:type="dxa"/>
            <w:shd w:val="clear" w:color="auto" w:fill="auto"/>
          </w:tcPr>
          <w:p w14:paraId="7FBA0CE8" w14:textId="77777777" w:rsidR="003008E4" w:rsidRPr="003720FC" w:rsidRDefault="003008E4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011E36FC" w14:textId="77777777" w:rsidTr="720C3443">
        <w:tc>
          <w:tcPr>
            <w:tcW w:w="1885" w:type="dxa"/>
            <w:shd w:val="clear" w:color="auto" w:fill="auto"/>
          </w:tcPr>
          <w:p w14:paraId="1D7C48F7" w14:textId="47E68F15" w:rsidR="003008E4" w:rsidRPr="003720FC" w:rsidRDefault="003008E4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Hands-on-</w:t>
            </w:r>
            <w:r w:rsidR="00C22B99">
              <w:rPr>
                <w:b/>
                <w:color w:val="000000" w:themeColor="text1"/>
                <w:sz w:val="20"/>
                <w:szCs w:val="20"/>
                <w:lang w:val="en-US"/>
              </w:rPr>
              <w:t>t</w:t>
            </w: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ime</w:t>
            </w:r>
          </w:p>
        </w:tc>
        <w:tc>
          <w:tcPr>
            <w:tcW w:w="7043" w:type="dxa"/>
            <w:shd w:val="clear" w:color="auto" w:fill="auto"/>
          </w:tcPr>
          <w:p w14:paraId="4407FA68" w14:textId="77777777" w:rsidR="003008E4" w:rsidRPr="003720FC" w:rsidRDefault="003008E4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73C0453B" w14:textId="77777777" w:rsidTr="720C3443">
        <w:tc>
          <w:tcPr>
            <w:tcW w:w="1885" w:type="dxa"/>
            <w:shd w:val="clear" w:color="auto" w:fill="auto"/>
          </w:tcPr>
          <w:p w14:paraId="558BCFEB" w14:textId="5C911349" w:rsidR="00AD4DE5" w:rsidRPr="003720FC" w:rsidRDefault="00AD4DE5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  <w:lang w:val="en-US"/>
              </w:rPr>
              <w:t>Stability</w:t>
            </w:r>
          </w:p>
        </w:tc>
        <w:tc>
          <w:tcPr>
            <w:tcW w:w="7043" w:type="dxa"/>
            <w:shd w:val="clear" w:color="auto" w:fill="auto"/>
          </w:tcPr>
          <w:p w14:paraId="6FB45225" w14:textId="730C01D3" w:rsidR="00AD4DE5" w:rsidRPr="003720FC" w:rsidRDefault="00B364CC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If available, p</w:t>
            </w:r>
            <w:r w:rsidR="00AD4DE5" w:rsidRPr="003720FC">
              <w:rPr>
                <w:i/>
                <w:color w:val="000000" w:themeColor="text1"/>
                <w:sz w:val="20"/>
                <w:szCs w:val="20"/>
              </w:rPr>
              <w:t>rovide info on the stability of consumables under different environmental conditions, and stability of results</w:t>
            </w:r>
            <w:r w:rsidR="00C22B99">
              <w:rPr>
                <w:i/>
                <w:color w:val="000000" w:themeColor="text1"/>
                <w:sz w:val="20"/>
                <w:szCs w:val="20"/>
              </w:rPr>
              <w:t>.</w:t>
            </w:r>
          </w:p>
        </w:tc>
      </w:tr>
      <w:tr w:rsidR="003720FC" w:rsidRPr="003720FC" w14:paraId="567F5A40" w14:textId="77777777" w:rsidTr="720C3443">
        <w:tc>
          <w:tcPr>
            <w:tcW w:w="1885" w:type="dxa"/>
            <w:shd w:val="clear" w:color="auto" w:fill="auto"/>
          </w:tcPr>
          <w:p w14:paraId="776B73E3" w14:textId="61B1ABB0" w:rsidR="00D05E2C" w:rsidRPr="003720FC" w:rsidRDefault="00D05E2C" w:rsidP="488748B7">
            <w:pPr>
              <w:spacing w:after="0" w:line="240" w:lineRule="auto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488748B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Regulatory </w:t>
            </w:r>
            <w:r w:rsidR="7EF9D611" w:rsidRPr="488748B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and manufacturing s</w:t>
            </w:r>
            <w:r w:rsidRPr="488748B7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tatus</w:t>
            </w:r>
          </w:p>
        </w:tc>
        <w:tc>
          <w:tcPr>
            <w:tcW w:w="7043" w:type="dxa"/>
            <w:shd w:val="clear" w:color="auto" w:fill="auto"/>
          </w:tcPr>
          <w:p w14:paraId="3C581F5F" w14:textId="4B95ECFF" w:rsidR="003720FC" w:rsidRPr="003720FC" w:rsidRDefault="003720FC" w:rsidP="003720F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1) </w:t>
            </w:r>
            <w:r w:rsidR="00C22B99">
              <w:rPr>
                <w:i/>
                <w:color w:val="000000" w:themeColor="text1"/>
                <w:sz w:val="20"/>
                <w:szCs w:val="20"/>
              </w:rPr>
              <w:t>I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s </w:t>
            </w:r>
            <w:r w:rsidR="00C22B99">
              <w:rPr>
                <w:i/>
                <w:color w:val="000000" w:themeColor="text1"/>
                <w:sz w:val="20"/>
                <w:szCs w:val="20"/>
              </w:rPr>
              <w:t xml:space="preserve">the </w:t>
            </w: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product manufactured under QMS? </w:t>
            </w:r>
          </w:p>
          <w:p w14:paraId="1BB84439" w14:textId="77777777" w:rsidR="003720FC" w:rsidRPr="003720FC" w:rsidRDefault="003720FC" w:rsidP="003720F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  <w:p w14:paraId="52D1E342" w14:textId="4AACD2FB" w:rsidR="003720FC" w:rsidRPr="003720FC" w:rsidRDefault="7F3457B6" w:rsidP="488748B7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488748B7">
              <w:rPr>
                <w:i/>
                <w:iCs/>
                <w:color w:val="000000" w:themeColor="text1"/>
                <w:sz w:val="20"/>
                <w:szCs w:val="20"/>
              </w:rPr>
              <w:t xml:space="preserve">2) </w:t>
            </w:r>
            <w:r w:rsidR="6B8FCD3A" w:rsidRPr="488748B7">
              <w:rPr>
                <w:i/>
                <w:iCs/>
                <w:color w:val="000000" w:themeColor="text1"/>
                <w:sz w:val="20"/>
                <w:szCs w:val="20"/>
              </w:rPr>
              <w:t xml:space="preserve">How many tests and instruments </w:t>
            </w:r>
            <w:r w:rsidRPr="488748B7">
              <w:rPr>
                <w:i/>
                <w:iCs/>
                <w:color w:val="000000" w:themeColor="text1"/>
                <w:sz w:val="20"/>
                <w:szCs w:val="20"/>
              </w:rPr>
              <w:t>have been made to date?</w:t>
            </w:r>
          </w:p>
          <w:p w14:paraId="2DD9C97F" w14:textId="4F9DDE78" w:rsidR="488748B7" w:rsidRDefault="488748B7" w:rsidP="488748B7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14:paraId="5404C225" w14:textId="043EF766" w:rsidR="003720FC" w:rsidRPr="003720FC" w:rsidRDefault="52230836" w:rsidP="5D07D454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5D07D454">
              <w:rPr>
                <w:i/>
                <w:iCs/>
                <w:color w:val="000000" w:themeColor="text1"/>
                <w:sz w:val="20"/>
                <w:szCs w:val="20"/>
              </w:rPr>
              <w:t xml:space="preserve">3) </w:t>
            </w:r>
            <w:r w:rsidR="00D05E2C" w:rsidRPr="5D07D454">
              <w:rPr>
                <w:i/>
                <w:iCs/>
                <w:color w:val="000000" w:themeColor="text1"/>
                <w:sz w:val="20"/>
                <w:szCs w:val="20"/>
              </w:rPr>
              <w:t>State whether the test has received regulatory approval or is for research use only; state any plans for regulatory approval and projected timeline.</w:t>
            </w:r>
          </w:p>
          <w:p w14:paraId="7049B3B0" w14:textId="4DFF3E45" w:rsidR="003720FC" w:rsidRPr="003720FC" w:rsidRDefault="003720FC" w:rsidP="003720F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720FC" w:rsidRPr="003720FC" w14:paraId="38BBC5D5" w14:textId="77777777" w:rsidTr="720C3443">
        <w:tc>
          <w:tcPr>
            <w:tcW w:w="1885" w:type="dxa"/>
            <w:shd w:val="clear" w:color="auto" w:fill="auto"/>
          </w:tcPr>
          <w:p w14:paraId="5010B106" w14:textId="6968231D" w:rsidR="00955A9F" w:rsidRPr="003720FC" w:rsidRDefault="00955A9F" w:rsidP="00D05E2C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</w:rPr>
            </w:pPr>
            <w:r w:rsidRPr="003720FC">
              <w:rPr>
                <w:b/>
                <w:color w:val="000000" w:themeColor="text1"/>
                <w:sz w:val="20"/>
                <w:szCs w:val="20"/>
              </w:rPr>
              <w:t xml:space="preserve">Intellectual property status </w:t>
            </w:r>
          </w:p>
        </w:tc>
        <w:tc>
          <w:tcPr>
            <w:tcW w:w="7043" w:type="dxa"/>
            <w:shd w:val="clear" w:color="auto" w:fill="auto"/>
          </w:tcPr>
          <w:p w14:paraId="2B640FB8" w14:textId="722563A6" w:rsidR="00955A9F" w:rsidRPr="003720FC" w:rsidRDefault="00955A9F" w:rsidP="00D05E2C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Provide details on the intellectual property (IP) and freedom-to-operate (F2O) status of the technology</w:t>
            </w:r>
            <w:r w:rsidR="00C22B99">
              <w:rPr>
                <w:i/>
                <w:color w:val="000000" w:themeColor="text1"/>
                <w:sz w:val="20"/>
                <w:szCs w:val="20"/>
              </w:rPr>
              <w:t>.</w:t>
            </w:r>
          </w:p>
        </w:tc>
      </w:tr>
      <w:tr w:rsidR="00555E42" w:rsidRPr="003720FC" w14:paraId="08C3480B" w14:textId="77777777" w:rsidTr="720C3443">
        <w:tc>
          <w:tcPr>
            <w:tcW w:w="1885" w:type="dxa"/>
            <w:shd w:val="clear" w:color="auto" w:fill="auto"/>
          </w:tcPr>
          <w:p w14:paraId="555E3624" w14:textId="22F83F34" w:rsidR="00555E42" w:rsidRPr="003720FC" w:rsidRDefault="00555E42" w:rsidP="00D05E2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Ongoing </w:t>
            </w:r>
            <w:r w:rsidR="00E17F2A">
              <w:rPr>
                <w:b/>
                <w:color w:val="000000" w:themeColor="text1"/>
                <w:sz w:val="20"/>
                <w:szCs w:val="20"/>
              </w:rPr>
              <w:t>analytical and/or clinical evaluation</w:t>
            </w:r>
          </w:p>
        </w:tc>
        <w:tc>
          <w:tcPr>
            <w:tcW w:w="7043" w:type="dxa"/>
            <w:shd w:val="clear" w:color="auto" w:fill="auto"/>
          </w:tcPr>
          <w:p w14:paraId="1A4FF6FF" w14:textId="5CE42B94" w:rsidR="00555E42" w:rsidRPr="003720FC" w:rsidRDefault="001C18CA" w:rsidP="720C3443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Please </w:t>
            </w:r>
            <w:r w:rsidR="00763AB4"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briefly </w:t>
            </w:r>
            <w:r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describe </w:t>
            </w:r>
            <w:r w:rsidR="00763AB4"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planned or </w:t>
            </w:r>
            <w:r w:rsidRPr="720C3443">
              <w:rPr>
                <w:i/>
                <w:iCs/>
                <w:color w:val="000000" w:themeColor="text1"/>
                <w:sz w:val="20"/>
                <w:szCs w:val="20"/>
              </w:rPr>
              <w:t xml:space="preserve">ongoing analytical </w:t>
            </w:r>
            <w:r w:rsidR="00763AB4" w:rsidRPr="720C3443">
              <w:rPr>
                <w:i/>
                <w:iCs/>
                <w:color w:val="000000" w:themeColor="text1"/>
                <w:sz w:val="20"/>
                <w:szCs w:val="20"/>
              </w:rPr>
              <w:t>and/</w:t>
            </w:r>
            <w:r w:rsidRPr="720C3443">
              <w:rPr>
                <w:i/>
                <w:iCs/>
                <w:color w:val="000000" w:themeColor="text1"/>
                <w:sz w:val="20"/>
                <w:szCs w:val="20"/>
              </w:rPr>
              <w:t>or clinical evaluations.</w:t>
            </w:r>
          </w:p>
        </w:tc>
      </w:tr>
      <w:tr w:rsidR="125A2055" w14:paraId="4F083946" w14:textId="77777777" w:rsidTr="720C3443">
        <w:tc>
          <w:tcPr>
            <w:tcW w:w="1885" w:type="dxa"/>
            <w:shd w:val="clear" w:color="auto" w:fill="auto"/>
          </w:tcPr>
          <w:p w14:paraId="04260C72" w14:textId="6C7205A9" w:rsidR="337BFAF5" w:rsidRDefault="337BFAF5" w:rsidP="125A2055">
            <w:pPr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125A2055">
              <w:rPr>
                <w:b/>
                <w:bCs/>
                <w:color w:val="000000" w:themeColor="text1"/>
                <w:sz w:val="20"/>
                <w:szCs w:val="20"/>
              </w:rPr>
              <w:t>Needs from FEND</w:t>
            </w:r>
          </w:p>
        </w:tc>
        <w:tc>
          <w:tcPr>
            <w:tcW w:w="7043" w:type="dxa"/>
            <w:shd w:val="clear" w:color="auto" w:fill="auto"/>
          </w:tcPr>
          <w:p w14:paraId="257245FE" w14:textId="7F71FC96" w:rsidR="337BFAF5" w:rsidRDefault="40056274" w:rsidP="1A5116A3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From your perspective what </w:t>
            </w:r>
            <w:r w:rsidR="002C2565">
              <w:rPr>
                <w:i/>
                <w:iCs/>
                <w:color w:val="000000" w:themeColor="text1"/>
                <w:sz w:val="20"/>
                <w:szCs w:val="20"/>
              </w:rPr>
              <w:t xml:space="preserve">next steps are </w:t>
            </w:r>
            <w:r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needed to take your test forward. </w:t>
            </w:r>
            <w:proofErr w:type="gramStart"/>
            <w:r w:rsidR="545AA9ED" w:rsidRPr="1A5116A3">
              <w:rPr>
                <w:i/>
                <w:iCs/>
                <w:color w:val="000000" w:themeColor="text1"/>
                <w:sz w:val="20"/>
                <w:szCs w:val="20"/>
              </w:rPr>
              <w:t>E.g.</w:t>
            </w:r>
            <w:proofErr w:type="gramEnd"/>
            <w:r w:rsidR="545AA9ED"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2A463C9B"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further </w:t>
            </w:r>
            <w:r w:rsidR="545AA9ED"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optimization on banked samples, demonstration of feasibility, </w:t>
            </w:r>
            <w:r w:rsidR="6EAFC017" w:rsidRPr="1A5116A3">
              <w:rPr>
                <w:i/>
                <w:iCs/>
                <w:color w:val="000000" w:themeColor="text1"/>
                <w:sz w:val="20"/>
                <w:szCs w:val="20"/>
              </w:rPr>
              <w:t xml:space="preserve">clinical </w:t>
            </w:r>
            <w:r w:rsidR="3A503876" w:rsidRPr="1A5116A3">
              <w:rPr>
                <w:i/>
                <w:iCs/>
                <w:color w:val="000000" w:themeColor="text1"/>
                <w:sz w:val="20"/>
                <w:szCs w:val="20"/>
              </w:rPr>
              <w:t>evaluation studies</w:t>
            </w:r>
            <w:r w:rsidR="002C2565">
              <w:rPr>
                <w:i/>
                <w:iCs/>
                <w:color w:val="000000" w:themeColor="text1"/>
                <w:sz w:val="20"/>
                <w:szCs w:val="20"/>
              </w:rPr>
              <w:t>, modelling support</w:t>
            </w:r>
            <w:r w:rsidR="00A07D19">
              <w:rPr>
                <w:i/>
                <w:iCs/>
                <w:color w:val="000000" w:themeColor="text1"/>
                <w:sz w:val="20"/>
                <w:szCs w:val="20"/>
              </w:rPr>
              <w:t xml:space="preserve">? </w:t>
            </w:r>
          </w:p>
          <w:p w14:paraId="1FCF78B2" w14:textId="75E00B00" w:rsidR="125A2055" w:rsidRDefault="125A2055" w:rsidP="125A2055">
            <w:pPr>
              <w:spacing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FD6399" w14:paraId="5F473A2F" w14:textId="77777777" w:rsidTr="720C3443">
        <w:tc>
          <w:tcPr>
            <w:tcW w:w="1885" w:type="dxa"/>
            <w:shd w:val="clear" w:color="auto" w:fill="auto"/>
          </w:tcPr>
          <w:p w14:paraId="3B0BDB9D" w14:textId="68FEBB03" w:rsidR="00FD6399" w:rsidRPr="125A2055" w:rsidRDefault="00FD6399" w:rsidP="125A2055">
            <w:pPr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43" w:type="dxa"/>
            <w:shd w:val="clear" w:color="auto" w:fill="auto"/>
          </w:tcPr>
          <w:p w14:paraId="50F4ED7A" w14:textId="77777777" w:rsidR="00FD6399" w:rsidRPr="1A5116A3" w:rsidRDefault="00FD6399" w:rsidP="1A5116A3">
            <w:pPr>
              <w:spacing w:after="0" w:line="240" w:lineRule="auto"/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18A34C2" w14:textId="77777777" w:rsidR="00FA33A6" w:rsidRPr="00D77522" w:rsidRDefault="00FA33A6" w:rsidP="00FA33A6">
      <w:pPr>
        <w:spacing w:after="0" w:line="240" w:lineRule="auto"/>
        <w:rPr>
          <w:rFonts w:cstheme="minorHAnsi"/>
          <w:lang w:val="en-US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5"/>
        <w:gridCol w:w="7043"/>
      </w:tblGrid>
      <w:tr w:rsidR="00FA33A6" w:rsidRPr="002167EF" w14:paraId="6CAA0071" w14:textId="77777777" w:rsidTr="00FE1621">
        <w:tc>
          <w:tcPr>
            <w:tcW w:w="8928" w:type="dxa"/>
            <w:gridSpan w:val="2"/>
            <w:shd w:val="clear" w:color="auto" w:fill="8CCDD4" w:themeFill="accent2" w:themeFillTint="99"/>
          </w:tcPr>
          <w:p w14:paraId="1E16D304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Organization details</w:t>
            </w:r>
          </w:p>
        </w:tc>
      </w:tr>
      <w:tr w:rsidR="00FA33A6" w:rsidRPr="002167EF" w14:paraId="180620FC" w14:textId="77777777" w:rsidTr="00FE1621">
        <w:tc>
          <w:tcPr>
            <w:tcW w:w="1885" w:type="dxa"/>
            <w:shd w:val="clear" w:color="auto" w:fill="auto"/>
          </w:tcPr>
          <w:p w14:paraId="50DFCD89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Type of organization</w:t>
            </w:r>
          </w:p>
        </w:tc>
        <w:tc>
          <w:tcPr>
            <w:tcW w:w="7043" w:type="dxa"/>
            <w:shd w:val="clear" w:color="auto" w:fill="auto"/>
          </w:tcPr>
          <w:p w14:paraId="34DCDC8F" w14:textId="77777777" w:rsidR="00FA33A6" w:rsidRPr="003720FC" w:rsidRDefault="00FA33A6" w:rsidP="00FE1621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Describe type of organization (</w:t>
            </w:r>
            <w:proofErr w:type="gramStart"/>
            <w:r w:rsidRPr="003720FC">
              <w:rPr>
                <w:i/>
                <w:color w:val="000000" w:themeColor="text1"/>
                <w:sz w:val="20"/>
                <w:szCs w:val="20"/>
              </w:rPr>
              <w:t>e.g.</w:t>
            </w:r>
            <w:proofErr w:type="gramEnd"/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 academic research laboratory, government laboratory, registered company, etc.)   </w:t>
            </w:r>
          </w:p>
        </w:tc>
      </w:tr>
      <w:tr w:rsidR="00FA33A6" w:rsidRPr="002167EF" w14:paraId="0AC7B2FF" w14:textId="77777777" w:rsidTr="00FE1621">
        <w:tc>
          <w:tcPr>
            <w:tcW w:w="1885" w:type="dxa"/>
            <w:shd w:val="clear" w:color="auto" w:fill="auto"/>
          </w:tcPr>
          <w:p w14:paraId="3E2C1E84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7043" w:type="dxa"/>
            <w:shd w:val="clear" w:color="auto" w:fill="auto"/>
          </w:tcPr>
          <w:p w14:paraId="3D9B85EB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Provide the location where your organization/company is registered. </w:t>
            </w:r>
          </w:p>
          <w:p w14:paraId="126D6BA7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   </w:t>
            </w:r>
          </w:p>
        </w:tc>
      </w:tr>
      <w:tr w:rsidR="00FA33A6" w:rsidRPr="002167EF" w14:paraId="59C87735" w14:textId="77777777" w:rsidTr="00FE1621">
        <w:tc>
          <w:tcPr>
            <w:tcW w:w="1885" w:type="dxa"/>
            <w:shd w:val="clear" w:color="auto" w:fill="auto"/>
          </w:tcPr>
          <w:p w14:paraId="2A2AA57F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Website</w:t>
            </w:r>
          </w:p>
        </w:tc>
        <w:tc>
          <w:tcPr>
            <w:tcW w:w="7043" w:type="dxa"/>
            <w:shd w:val="clear" w:color="auto" w:fill="auto"/>
          </w:tcPr>
          <w:p w14:paraId="411BD034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Provide the web link to your organization/company’s website, if available.  </w:t>
            </w:r>
          </w:p>
          <w:p w14:paraId="630F3747" w14:textId="77777777" w:rsidR="00FA33A6" w:rsidRPr="003720FC" w:rsidRDefault="00FA33A6" w:rsidP="00FE1621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FA33A6" w:rsidRPr="002167EF" w14:paraId="519C77B0" w14:textId="77777777" w:rsidTr="00FE1621">
        <w:tc>
          <w:tcPr>
            <w:tcW w:w="1885" w:type="dxa"/>
            <w:shd w:val="clear" w:color="auto" w:fill="auto"/>
          </w:tcPr>
          <w:p w14:paraId="7A9212FA" w14:textId="77777777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Test supply</w:t>
            </w:r>
          </w:p>
        </w:tc>
        <w:tc>
          <w:tcPr>
            <w:tcW w:w="7043" w:type="dxa"/>
            <w:shd w:val="clear" w:color="auto" w:fill="auto"/>
          </w:tcPr>
          <w:p w14:paraId="50EF0225" w14:textId="0EA9DECC" w:rsidR="00FA33A6" w:rsidRPr="003720FC" w:rsidRDefault="00FA33A6" w:rsidP="00FE1621">
            <w:pPr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Is research group/organization/company the manufacturer of the test presented to FIND?  </w:t>
            </w:r>
            <w:sdt>
              <w:sdtPr>
                <w:rPr>
                  <w:i/>
                  <w:color w:val="000000" w:themeColor="text1"/>
                  <w:sz w:val="20"/>
                  <w:szCs w:val="20"/>
                </w:rPr>
                <w:id w:val="-844787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20FC">
                  <w:rPr>
                    <w:rFonts w:ascii="MS Gothic" w:eastAsia="MS Gothic" w:hAnsi="MS Gothic" w:hint="eastAsia"/>
                    <w:i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Yes  </w:t>
            </w:r>
            <w:sdt>
              <w:sdtPr>
                <w:rPr>
                  <w:i/>
                  <w:color w:val="000000" w:themeColor="text1"/>
                  <w:sz w:val="20"/>
                  <w:szCs w:val="20"/>
                </w:rPr>
                <w:id w:val="191327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20FC">
                  <w:rPr>
                    <w:rFonts w:ascii="MS Gothic" w:eastAsia="MS Gothic" w:hAnsi="MS Gothic" w:hint="eastAsia"/>
                    <w:i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3720FC">
              <w:rPr>
                <w:i/>
                <w:color w:val="000000" w:themeColor="text1"/>
                <w:sz w:val="20"/>
                <w:szCs w:val="20"/>
              </w:rPr>
              <w:t>No</w:t>
            </w:r>
          </w:p>
          <w:p w14:paraId="7C32330F" w14:textId="77777777" w:rsidR="00FA33A6" w:rsidRPr="003720FC" w:rsidRDefault="00FA33A6" w:rsidP="00FE1621">
            <w:pPr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If YES: please detail the location of manufacturing site and production capacity. </w:t>
            </w:r>
          </w:p>
          <w:p w14:paraId="2CDDBCB0" w14:textId="77777777" w:rsidR="00FA33A6" w:rsidRPr="003720FC" w:rsidRDefault="00FA33A6" w:rsidP="00FE1621">
            <w:pPr>
              <w:rPr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If NO: please describe how end-users can obtain tests.</w:t>
            </w:r>
            <w:r w:rsidRPr="003720F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167EF" w:rsidRPr="002167EF" w14:paraId="0937B799" w14:textId="77777777" w:rsidTr="00FE1621">
        <w:tc>
          <w:tcPr>
            <w:tcW w:w="1885" w:type="dxa"/>
            <w:shd w:val="clear" w:color="auto" w:fill="auto"/>
          </w:tcPr>
          <w:p w14:paraId="3461DB83" w14:textId="398B2307" w:rsidR="002167EF" w:rsidRPr="002167EF" w:rsidRDefault="002167EF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Quality management system</w:t>
            </w:r>
          </w:p>
        </w:tc>
        <w:tc>
          <w:tcPr>
            <w:tcW w:w="7043" w:type="dxa"/>
            <w:shd w:val="clear" w:color="auto" w:fill="auto"/>
          </w:tcPr>
          <w:p w14:paraId="292EF347" w14:textId="187210F5" w:rsidR="002167EF" w:rsidRPr="003720FC" w:rsidRDefault="002167EF" w:rsidP="002167EF">
            <w:pPr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State any quality management system(s) and/or certification(s) in place for research &amp; development and manufacturing (</w:t>
            </w:r>
            <w:proofErr w:type="gramStart"/>
            <w:r w:rsidRPr="003720FC">
              <w:rPr>
                <w:i/>
                <w:color w:val="000000" w:themeColor="text1"/>
                <w:sz w:val="20"/>
                <w:szCs w:val="20"/>
              </w:rPr>
              <w:t>e.g.</w:t>
            </w:r>
            <w:proofErr w:type="gramEnd"/>
            <w:r w:rsidRPr="003720FC">
              <w:rPr>
                <w:i/>
                <w:color w:val="000000" w:themeColor="text1"/>
                <w:sz w:val="20"/>
                <w:szCs w:val="20"/>
              </w:rPr>
              <w:t xml:space="preserve"> GxP, ISO, CLIA, etc.)</w:t>
            </w:r>
          </w:p>
        </w:tc>
      </w:tr>
      <w:tr w:rsidR="00FA33A6" w:rsidRPr="002167EF" w14:paraId="61B96A71" w14:textId="77777777" w:rsidTr="003720FC">
        <w:trPr>
          <w:trHeight w:val="64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88D46" w14:textId="7269D9A8" w:rsidR="00FA33A6" w:rsidRPr="002167EF" w:rsidRDefault="00FA33A6" w:rsidP="00FE162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167EF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Other products available</w:t>
            </w:r>
            <w:r w:rsidR="00B65E40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 in </w:t>
            </w:r>
            <w:r w:rsidR="00B52B4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low- and middle-income countries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0BDAD" w14:textId="35D1FB28" w:rsidR="00FA33A6" w:rsidRPr="003720FC" w:rsidRDefault="00FA33A6" w:rsidP="003F3BCE">
            <w:pPr>
              <w:rPr>
                <w:i/>
                <w:color w:val="000000" w:themeColor="text1"/>
                <w:sz w:val="20"/>
                <w:szCs w:val="20"/>
              </w:rPr>
            </w:pPr>
            <w:r w:rsidRPr="003720FC">
              <w:rPr>
                <w:i/>
                <w:color w:val="000000" w:themeColor="text1"/>
                <w:sz w:val="20"/>
                <w:szCs w:val="20"/>
              </w:rPr>
              <w:t>List here the names of other prod</w:t>
            </w:r>
            <w:r w:rsidR="001B4354" w:rsidRPr="003720FC">
              <w:rPr>
                <w:i/>
                <w:color w:val="000000" w:themeColor="text1"/>
                <w:sz w:val="20"/>
                <w:szCs w:val="20"/>
              </w:rPr>
              <w:t>ucts available, if applicable</w:t>
            </w:r>
            <w:r w:rsidR="003F3BCE" w:rsidRPr="003720FC">
              <w:rPr>
                <w:i/>
                <w:color w:val="000000" w:themeColor="text1"/>
                <w:sz w:val="20"/>
                <w:szCs w:val="20"/>
              </w:rPr>
              <w:t>,</w:t>
            </w:r>
            <w:r w:rsidR="001B4354" w:rsidRPr="003720FC">
              <w:rPr>
                <w:i/>
                <w:color w:val="000000" w:themeColor="text1"/>
                <w:sz w:val="20"/>
                <w:szCs w:val="20"/>
              </w:rPr>
              <w:t xml:space="preserve"> and </w:t>
            </w:r>
            <w:r w:rsidR="003F3BCE" w:rsidRPr="003720FC">
              <w:rPr>
                <w:i/>
                <w:color w:val="000000" w:themeColor="text1"/>
                <w:sz w:val="20"/>
                <w:szCs w:val="20"/>
              </w:rPr>
              <w:t>location(s) of</w:t>
            </w:r>
            <w:r w:rsidR="001B4354" w:rsidRPr="003720FC">
              <w:rPr>
                <w:i/>
                <w:color w:val="000000" w:themeColor="text1"/>
                <w:sz w:val="20"/>
                <w:szCs w:val="20"/>
              </w:rPr>
              <w:t xml:space="preserve"> relevant distribution channels.</w:t>
            </w:r>
          </w:p>
        </w:tc>
      </w:tr>
    </w:tbl>
    <w:p w14:paraId="747E49BD" w14:textId="571F25DB" w:rsidR="004A4231" w:rsidRDefault="004A4231">
      <w:pPr>
        <w:rPr>
          <w:b/>
          <w:color w:val="5A2259" w:themeColor="accent1"/>
          <w:sz w:val="32"/>
          <w:szCs w:val="32"/>
          <w:lang w:val="en-US"/>
        </w:rPr>
      </w:pPr>
    </w:p>
    <w:sectPr w:rsidR="004A4231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0FA36" w14:textId="77777777" w:rsidR="00043D5B" w:rsidRDefault="00043D5B" w:rsidP="00071250">
      <w:pPr>
        <w:spacing w:after="0" w:line="240" w:lineRule="auto"/>
      </w:pPr>
      <w:r>
        <w:separator/>
      </w:r>
    </w:p>
  </w:endnote>
  <w:endnote w:type="continuationSeparator" w:id="0">
    <w:p w14:paraId="2BEC6D4C" w14:textId="77777777" w:rsidR="00043D5B" w:rsidRDefault="00043D5B" w:rsidP="00071250">
      <w:pPr>
        <w:spacing w:after="0" w:line="240" w:lineRule="auto"/>
      </w:pPr>
      <w:r>
        <w:continuationSeparator/>
      </w:r>
    </w:p>
  </w:endnote>
  <w:endnote w:type="continuationNotice" w:id="1">
    <w:p w14:paraId="66BBDAF7" w14:textId="77777777" w:rsidR="00043D5B" w:rsidRDefault="00043D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A25E4" w14:textId="78F7E2F5" w:rsidR="00795872" w:rsidRDefault="00795872">
    <w:pPr>
      <w:pStyle w:val="Footer"/>
    </w:pPr>
    <w:r>
      <w:t xml:space="preserve">Version </w:t>
    </w:r>
    <w:r w:rsidR="00E1521D">
      <w:t>7 N</w:t>
    </w:r>
    <w:r w:rsidR="00B52B41">
      <w:t>ovember</w:t>
    </w:r>
    <w:r>
      <w:t xml:space="preserve"> 2020</w:t>
    </w:r>
    <w:r>
      <w:tab/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EA1C32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EA1C32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BA88D" w14:textId="77777777" w:rsidR="00043D5B" w:rsidRDefault="00043D5B" w:rsidP="00071250">
      <w:pPr>
        <w:spacing w:after="0" w:line="240" w:lineRule="auto"/>
      </w:pPr>
      <w:r>
        <w:separator/>
      </w:r>
    </w:p>
  </w:footnote>
  <w:footnote w:type="continuationSeparator" w:id="0">
    <w:p w14:paraId="2C239E35" w14:textId="77777777" w:rsidR="00043D5B" w:rsidRDefault="00043D5B" w:rsidP="00071250">
      <w:pPr>
        <w:spacing w:after="0" w:line="240" w:lineRule="auto"/>
      </w:pPr>
      <w:r>
        <w:continuationSeparator/>
      </w:r>
    </w:p>
  </w:footnote>
  <w:footnote w:type="continuationNotice" w:id="1">
    <w:p w14:paraId="5B383017" w14:textId="77777777" w:rsidR="00043D5B" w:rsidRDefault="00043D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D5B46" w14:textId="2CE2F5C1" w:rsidR="00795872" w:rsidRDefault="720C3443" w:rsidP="00E1521D">
    <w:pPr>
      <w:pStyle w:val="Header"/>
    </w:pPr>
    <w:r>
      <w:rPr>
        <w:noProof/>
      </w:rPr>
      <w:drawing>
        <wp:inline distT="0" distB="0" distL="0" distR="0" wp14:anchorId="2E5EFCE2" wp14:editId="062BAE21">
          <wp:extent cx="1524224" cy="799841"/>
          <wp:effectExtent l="0" t="0" r="0" b="635"/>
          <wp:docPr id="38" name="Picture 3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/>
                </pic:nvPicPr>
                <pic:blipFill>
                  <a:blip r:embed="rId1">
                    <a:extLst>
                      <a:ext uri="{FF2B5EF4-FFF2-40B4-BE49-F238E27FC236}">
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id="{BA4895FE-17C7-744A-885F-ECAD09DEDC34}"/>
                      </a:ext>
                    </a:extLst>
                  </a:blip>
                  <a:srcRect t="27287" b="20238"/>
                  <a:stretch>
                    <a:fillRect/>
                  </a:stretch>
                </pic:blipFill>
                <pic:spPr>
                  <a:xfrm>
                    <a:off x="0" y="0"/>
                    <a:ext cx="1524224" cy="799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478A6"/>
    <w:multiLevelType w:val="multilevel"/>
    <w:tmpl w:val="189A4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1" w15:restartNumberingAfterBreak="0">
    <w:nsid w:val="15DF3314"/>
    <w:multiLevelType w:val="hybridMultilevel"/>
    <w:tmpl w:val="F08E07F2"/>
    <w:lvl w:ilvl="0" w:tplc="A49A1E3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83338"/>
    <w:multiLevelType w:val="hybridMultilevel"/>
    <w:tmpl w:val="5F92D292"/>
    <w:lvl w:ilvl="0" w:tplc="A49A1E3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076AC9"/>
    <w:multiLevelType w:val="hybridMultilevel"/>
    <w:tmpl w:val="EF485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50763"/>
    <w:multiLevelType w:val="multilevel"/>
    <w:tmpl w:val="786C26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color w:val="000000"/>
      </w:rPr>
    </w:lvl>
  </w:abstractNum>
  <w:abstractNum w:abstractNumId="5" w15:restartNumberingAfterBreak="0">
    <w:nsid w:val="3D6A520B"/>
    <w:multiLevelType w:val="hybridMultilevel"/>
    <w:tmpl w:val="62C22D82"/>
    <w:lvl w:ilvl="0" w:tplc="F2880E2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5315D2"/>
    <w:multiLevelType w:val="hybridMultilevel"/>
    <w:tmpl w:val="B8D2CAB4"/>
    <w:lvl w:ilvl="0" w:tplc="284C32C0">
      <w:start w:val="1"/>
      <w:numFmt w:val="bullet"/>
      <w:lvlText w:val="−"/>
      <w:lvlJc w:val="left"/>
      <w:pPr>
        <w:ind w:left="720" w:hanging="360"/>
      </w:pPr>
      <w:rPr>
        <w:rFonts w:ascii="Arial" w:eastAsia="Calibri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C0B9F"/>
    <w:multiLevelType w:val="hybridMultilevel"/>
    <w:tmpl w:val="97308CFA"/>
    <w:lvl w:ilvl="0" w:tplc="C602E6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12A25"/>
    <w:multiLevelType w:val="hybridMultilevel"/>
    <w:tmpl w:val="6DBAFD48"/>
    <w:lvl w:ilvl="0" w:tplc="8460C9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B50CA"/>
    <w:multiLevelType w:val="hybridMultilevel"/>
    <w:tmpl w:val="55A8A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821E7"/>
    <w:multiLevelType w:val="hybridMultilevel"/>
    <w:tmpl w:val="92729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93F1D"/>
    <w:multiLevelType w:val="hybridMultilevel"/>
    <w:tmpl w:val="B058D16C"/>
    <w:lvl w:ilvl="0" w:tplc="B0AAE8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D3213"/>
    <w:multiLevelType w:val="hybridMultilevel"/>
    <w:tmpl w:val="74928BFC"/>
    <w:lvl w:ilvl="0" w:tplc="8460C962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8"/>
  </w:num>
  <w:num w:numId="5">
    <w:abstractNumId w:val="12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7A86FB46-096A-41B5-B416-7C0F8F32D112}"/>
    <w:docVar w:name="dgnword-eventsink" w:val="410315528"/>
  </w:docVars>
  <w:rsids>
    <w:rsidRoot w:val="00F0532C"/>
    <w:rsid w:val="00006166"/>
    <w:rsid w:val="000076B3"/>
    <w:rsid w:val="00023403"/>
    <w:rsid w:val="00032E12"/>
    <w:rsid w:val="00043D5B"/>
    <w:rsid w:val="000526E3"/>
    <w:rsid w:val="00065F3A"/>
    <w:rsid w:val="00071250"/>
    <w:rsid w:val="0007139E"/>
    <w:rsid w:val="000954B2"/>
    <w:rsid w:val="000C3FF0"/>
    <w:rsid w:val="000D5E0E"/>
    <w:rsid w:val="000E0A1C"/>
    <w:rsid w:val="000F36D5"/>
    <w:rsid w:val="00107BBC"/>
    <w:rsid w:val="00135BBE"/>
    <w:rsid w:val="00153F11"/>
    <w:rsid w:val="001710E0"/>
    <w:rsid w:val="001B4354"/>
    <w:rsid w:val="001C0AA0"/>
    <w:rsid w:val="001C18CA"/>
    <w:rsid w:val="001D2FCE"/>
    <w:rsid w:val="001E3128"/>
    <w:rsid w:val="001F49A7"/>
    <w:rsid w:val="002004D1"/>
    <w:rsid w:val="00211112"/>
    <w:rsid w:val="002167EF"/>
    <w:rsid w:val="00223278"/>
    <w:rsid w:val="00244DD3"/>
    <w:rsid w:val="00261280"/>
    <w:rsid w:val="0027569E"/>
    <w:rsid w:val="002959DA"/>
    <w:rsid w:val="002B1347"/>
    <w:rsid w:val="002B77C0"/>
    <w:rsid w:val="002B7D04"/>
    <w:rsid w:val="002C2565"/>
    <w:rsid w:val="002D1199"/>
    <w:rsid w:val="002F02D4"/>
    <w:rsid w:val="002F2C4E"/>
    <w:rsid w:val="003008E4"/>
    <w:rsid w:val="00315358"/>
    <w:rsid w:val="00323E28"/>
    <w:rsid w:val="003256D3"/>
    <w:rsid w:val="00361EF0"/>
    <w:rsid w:val="003720FC"/>
    <w:rsid w:val="003A310D"/>
    <w:rsid w:val="003B06B5"/>
    <w:rsid w:val="003B0979"/>
    <w:rsid w:val="003B3757"/>
    <w:rsid w:val="003D4EA8"/>
    <w:rsid w:val="003F3BCE"/>
    <w:rsid w:val="003F7CC8"/>
    <w:rsid w:val="00405448"/>
    <w:rsid w:val="004072F9"/>
    <w:rsid w:val="004320DB"/>
    <w:rsid w:val="0043657A"/>
    <w:rsid w:val="00447518"/>
    <w:rsid w:val="0045036C"/>
    <w:rsid w:val="004713DE"/>
    <w:rsid w:val="00471A78"/>
    <w:rsid w:val="0047622A"/>
    <w:rsid w:val="00484313"/>
    <w:rsid w:val="004862F2"/>
    <w:rsid w:val="00487D44"/>
    <w:rsid w:val="004A4231"/>
    <w:rsid w:val="004A75FA"/>
    <w:rsid w:val="004C05D6"/>
    <w:rsid w:val="004C410F"/>
    <w:rsid w:val="004C68A9"/>
    <w:rsid w:val="004D062A"/>
    <w:rsid w:val="004D17D0"/>
    <w:rsid w:val="004D273B"/>
    <w:rsid w:val="004D657A"/>
    <w:rsid w:val="004E1085"/>
    <w:rsid w:val="004E3AB8"/>
    <w:rsid w:val="004E6D0A"/>
    <w:rsid w:val="004F3422"/>
    <w:rsid w:val="004F4788"/>
    <w:rsid w:val="00513823"/>
    <w:rsid w:val="005168BC"/>
    <w:rsid w:val="005378EF"/>
    <w:rsid w:val="005404FF"/>
    <w:rsid w:val="005418AA"/>
    <w:rsid w:val="0054477D"/>
    <w:rsid w:val="00545D5E"/>
    <w:rsid w:val="00555E42"/>
    <w:rsid w:val="00571B32"/>
    <w:rsid w:val="00580FD4"/>
    <w:rsid w:val="005F11AA"/>
    <w:rsid w:val="005F3B53"/>
    <w:rsid w:val="005F41A6"/>
    <w:rsid w:val="005F6409"/>
    <w:rsid w:val="006068F7"/>
    <w:rsid w:val="00644C0F"/>
    <w:rsid w:val="00645ADD"/>
    <w:rsid w:val="00660816"/>
    <w:rsid w:val="00675329"/>
    <w:rsid w:val="00677988"/>
    <w:rsid w:val="00691D96"/>
    <w:rsid w:val="006961C7"/>
    <w:rsid w:val="006A3B66"/>
    <w:rsid w:val="006A4B02"/>
    <w:rsid w:val="006B1306"/>
    <w:rsid w:val="006B4197"/>
    <w:rsid w:val="006C14AD"/>
    <w:rsid w:val="006D46BD"/>
    <w:rsid w:val="006D482D"/>
    <w:rsid w:val="00701C3D"/>
    <w:rsid w:val="00710530"/>
    <w:rsid w:val="00714869"/>
    <w:rsid w:val="00716D5D"/>
    <w:rsid w:val="007202AC"/>
    <w:rsid w:val="00763AB4"/>
    <w:rsid w:val="00764291"/>
    <w:rsid w:val="00773409"/>
    <w:rsid w:val="00795872"/>
    <w:rsid w:val="007A41DA"/>
    <w:rsid w:val="007A6970"/>
    <w:rsid w:val="007C1669"/>
    <w:rsid w:val="007D594D"/>
    <w:rsid w:val="007D653E"/>
    <w:rsid w:val="007E24C8"/>
    <w:rsid w:val="007E7425"/>
    <w:rsid w:val="007F6583"/>
    <w:rsid w:val="00806C92"/>
    <w:rsid w:val="00837667"/>
    <w:rsid w:val="00844DC1"/>
    <w:rsid w:val="00845035"/>
    <w:rsid w:val="00862666"/>
    <w:rsid w:val="008631F1"/>
    <w:rsid w:val="00870C0B"/>
    <w:rsid w:val="00880425"/>
    <w:rsid w:val="00896C94"/>
    <w:rsid w:val="008B232D"/>
    <w:rsid w:val="008C2E1A"/>
    <w:rsid w:val="008C341A"/>
    <w:rsid w:val="008D2041"/>
    <w:rsid w:val="008D7D7C"/>
    <w:rsid w:val="008E0568"/>
    <w:rsid w:val="008F6B64"/>
    <w:rsid w:val="00913FC8"/>
    <w:rsid w:val="009262E8"/>
    <w:rsid w:val="00926630"/>
    <w:rsid w:val="00944C92"/>
    <w:rsid w:val="00947AD6"/>
    <w:rsid w:val="0095508E"/>
    <w:rsid w:val="00955A9F"/>
    <w:rsid w:val="00986163"/>
    <w:rsid w:val="00986B6E"/>
    <w:rsid w:val="009A27F0"/>
    <w:rsid w:val="009B0771"/>
    <w:rsid w:val="009B101B"/>
    <w:rsid w:val="009C26C9"/>
    <w:rsid w:val="009C3BDF"/>
    <w:rsid w:val="009C6602"/>
    <w:rsid w:val="009D430C"/>
    <w:rsid w:val="009E708E"/>
    <w:rsid w:val="009F2101"/>
    <w:rsid w:val="009F59FB"/>
    <w:rsid w:val="00A00315"/>
    <w:rsid w:val="00A07D19"/>
    <w:rsid w:val="00A331E4"/>
    <w:rsid w:val="00A42992"/>
    <w:rsid w:val="00A83D5E"/>
    <w:rsid w:val="00A93100"/>
    <w:rsid w:val="00A97490"/>
    <w:rsid w:val="00AA358A"/>
    <w:rsid w:val="00AA748F"/>
    <w:rsid w:val="00AC7251"/>
    <w:rsid w:val="00AD4D41"/>
    <w:rsid w:val="00AD4DE5"/>
    <w:rsid w:val="00AD61D4"/>
    <w:rsid w:val="00AD6DDB"/>
    <w:rsid w:val="00AE76E9"/>
    <w:rsid w:val="00AF61FE"/>
    <w:rsid w:val="00B243CA"/>
    <w:rsid w:val="00B3572E"/>
    <w:rsid w:val="00B364CC"/>
    <w:rsid w:val="00B52B41"/>
    <w:rsid w:val="00B633A2"/>
    <w:rsid w:val="00B65E40"/>
    <w:rsid w:val="00B679E2"/>
    <w:rsid w:val="00B70507"/>
    <w:rsid w:val="00B91BFA"/>
    <w:rsid w:val="00BA413A"/>
    <w:rsid w:val="00BB0D4D"/>
    <w:rsid w:val="00BB0D92"/>
    <w:rsid w:val="00BB20B5"/>
    <w:rsid w:val="00BC437F"/>
    <w:rsid w:val="00BE4444"/>
    <w:rsid w:val="00BF74E5"/>
    <w:rsid w:val="00C04BBC"/>
    <w:rsid w:val="00C078D6"/>
    <w:rsid w:val="00C079A6"/>
    <w:rsid w:val="00C129DA"/>
    <w:rsid w:val="00C22B99"/>
    <w:rsid w:val="00C240E3"/>
    <w:rsid w:val="00C2561C"/>
    <w:rsid w:val="00C42D24"/>
    <w:rsid w:val="00C51C86"/>
    <w:rsid w:val="00C52D0C"/>
    <w:rsid w:val="00C60FB8"/>
    <w:rsid w:val="00C64027"/>
    <w:rsid w:val="00C65625"/>
    <w:rsid w:val="00C7582D"/>
    <w:rsid w:val="00C9132A"/>
    <w:rsid w:val="00C9593D"/>
    <w:rsid w:val="00C97BDE"/>
    <w:rsid w:val="00CA4C85"/>
    <w:rsid w:val="00CB466B"/>
    <w:rsid w:val="00CB4F0B"/>
    <w:rsid w:val="00CB5A86"/>
    <w:rsid w:val="00CD20DB"/>
    <w:rsid w:val="00CD72FD"/>
    <w:rsid w:val="00CE1DA2"/>
    <w:rsid w:val="00CE5608"/>
    <w:rsid w:val="00CF7DBD"/>
    <w:rsid w:val="00D010A4"/>
    <w:rsid w:val="00D0524D"/>
    <w:rsid w:val="00D05E2C"/>
    <w:rsid w:val="00D11A68"/>
    <w:rsid w:val="00D359AB"/>
    <w:rsid w:val="00D513D0"/>
    <w:rsid w:val="00D67C0B"/>
    <w:rsid w:val="00DA3C57"/>
    <w:rsid w:val="00DB0E5D"/>
    <w:rsid w:val="00DB7276"/>
    <w:rsid w:val="00DC5AB0"/>
    <w:rsid w:val="00DD5867"/>
    <w:rsid w:val="00DE0FA0"/>
    <w:rsid w:val="00DE512D"/>
    <w:rsid w:val="00DF6F44"/>
    <w:rsid w:val="00E117D7"/>
    <w:rsid w:val="00E1521D"/>
    <w:rsid w:val="00E17F2A"/>
    <w:rsid w:val="00E21BFD"/>
    <w:rsid w:val="00E32969"/>
    <w:rsid w:val="00E334C9"/>
    <w:rsid w:val="00E644AD"/>
    <w:rsid w:val="00E71BF9"/>
    <w:rsid w:val="00E74ECE"/>
    <w:rsid w:val="00E8617B"/>
    <w:rsid w:val="00E86518"/>
    <w:rsid w:val="00EA1C32"/>
    <w:rsid w:val="00EB701D"/>
    <w:rsid w:val="00EC69A9"/>
    <w:rsid w:val="00ED2817"/>
    <w:rsid w:val="00ED5439"/>
    <w:rsid w:val="00EE15B8"/>
    <w:rsid w:val="00EE3E39"/>
    <w:rsid w:val="00EF4717"/>
    <w:rsid w:val="00EF5B5B"/>
    <w:rsid w:val="00EF5E8C"/>
    <w:rsid w:val="00F0532C"/>
    <w:rsid w:val="00F06D08"/>
    <w:rsid w:val="00F26413"/>
    <w:rsid w:val="00F35C51"/>
    <w:rsid w:val="00F569E8"/>
    <w:rsid w:val="00F56A76"/>
    <w:rsid w:val="00F909DA"/>
    <w:rsid w:val="00F9552D"/>
    <w:rsid w:val="00FA33A6"/>
    <w:rsid w:val="00FC1990"/>
    <w:rsid w:val="00FD5230"/>
    <w:rsid w:val="00FD5A8F"/>
    <w:rsid w:val="00FD6399"/>
    <w:rsid w:val="00FE1621"/>
    <w:rsid w:val="00FE6E35"/>
    <w:rsid w:val="06842F6C"/>
    <w:rsid w:val="125A2055"/>
    <w:rsid w:val="148BB050"/>
    <w:rsid w:val="1A5116A3"/>
    <w:rsid w:val="1E634CD3"/>
    <w:rsid w:val="1E912852"/>
    <w:rsid w:val="277A150A"/>
    <w:rsid w:val="2A463C9B"/>
    <w:rsid w:val="337BFAF5"/>
    <w:rsid w:val="3A503876"/>
    <w:rsid w:val="3F208B3A"/>
    <w:rsid w:val="40056274"/>
    <w:rsid w:val="488748B7"/>
    <w:rsid w:val="4889A89C"/>
    <w:rsid w:val="52230836"/>
    <w:rsid w:val="545AA9ED"/>
    <w:rsid w:val="5941AE10"/>
    <w:rsid w:val="5BC6F104"/>
    <w:rsid w:val="5BF6AC7E"/>
    <w:rsid w:val="5D07D454"/>
    <w:rsid w:val="5E847EC5"/>
    <w:rsid w:val="62E362E8"/>
    <w:rsid w:val="6B8FCD3A"/>
    <w:rsid w:val="6EAFC017"/>
    <w:rsid w:val="7039D916"/>
    <w:rsid w:val="720C3443"/>
    <w:rsid w:val="7988E6F1"/>
    <w:rsid w:val="7C6BCE57"/>
    <w:rsid w:val="7CDE1AC2"/>
    <w:rsid w:val="7EF9D611"/>
    <w:rsid w:val="7F34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47CB3AF"/>
  <w15:chartTrackingRefBased/>
  <w15:docId w15:val="{65057662-4304-4C04-96C6-1D725FF64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053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3B5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1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250"/>
  </w:style>
  <w:style w:type="paragraph" w:styleId="Footer">
    <w:name w:val="footer"/>
    <w:basedOn w:val="Normal"/>
    <w:link w:val="FooterChar"/>
    <w:uiPriority w:val="99"/>
    <w:unhideWhenUsed/>
    <w:rsid w:val="00071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250"/>
  </w:style>
  <w:style w:type="table" w:styleId="TableGrid">
    <w:name w:val="Table Grid"/>
    <w:basedOn w:val="TableNormal"/>
    <w:uiPriority w:val="59"/>
    <w:rsid w:val="00913FC8"/>
    <w:pPr>
      <w:spacing w:after="200" w:line="276" w:lineRule="auto"/>
    </w:pPr>
    <w:rPr>
      <w:rFonts w:eastAsia="Times New Roman"/>
      <w:lang w:val="en-IN" w:eastAsia="en-I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ruction">
    <w:name w:val="instruction"/>
    <w:basedOn w:val="Normal"/>
    <w:next w:val="Normal"/>
    <w:autoRedefine/>
    <w:uiPriority w:val="99"/>
    <w:qFormat/>
    <w:rsid w:val="00913FC8"/>
    <w:pPr>
      <w:widowControl w:val="0"/>
      <w:spacing w:after="200" w:line="276" w:lineRule="auto"/>
      <w:jc w:val="both"/>
    </w:pPr>
    <w:rPr>
      <w:rFonts w:eastAsia="Times New Roman" w:cs="Arial"/>
      <w:bCs/>
      <w:iCs/>
      <w:lang w:eastAsia="ja-JP" w:bidi="hi-I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13FC8"/>
  </w:style>
  <w:style w:type="paragraph" w:styleId="NoSpacing">
    <w:name w:val="No Spacing"/>
    <w:uiPriority w:val="1"/>
    <w:qFormat/>
    <w:rsid w:val="00913FC8"/>
    <w:pPr>
      <w:spacing w:after="0" w:line="240" w:lineRule="auto"/>
    </w:pPr>
    <w:rPr>
      <w:rFonts w:eastAsiaTheme="minorEastAsia"/>
      <w:lang w:val="en-IN"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5F64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64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64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4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4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409"/>
    <w:rPr>
      <w:rFonts w:ascii="Segoe UI" w:hAnsi="Segoe UI" w:cs="Segoe UI"/>
      <w:sz w:val="18"/>
      <w:szCs w:val="18"/>
    </w:rPr>
  </w:style>
  <w:style w:type="paragraph" w:customStyle="1" w:styleId="TableText">
    <w:name w:val="Table Text"/>
    <w:basedOn w:val="Normal"/>
    <w:link w:val="TableTextChar"/>
    <w:qFormat/>
    <w:rsid w:val="002167EF"/>
    <w:pPr>
      <w:tabs>
        <w:tab w:val="left" w:pos="1440"/>
      </w:tabs>
      <w:spacing w:before="100" w:after="100" w:line="240" w:lineRule="auto"/>
    </w:pPr>
    <w:rPr>
      <w:rFonts w:ascii="Arial" w:eastAsia="Times New Roman" w:hAnsi="Arial" w:cs="Times New Roman"/>
      <w:bCs/>
      <w:color w:val="000000"/>
      <w:sz w:val="20"/>
      <w:szCs w:val="20"/>
    </w:rPr>
  </w:style>
  <w:style w:type="character" w:customStyle="1" w:styleId="TableTextChar">
    <w:name w:val="Table Text Char"/>
    <w:link w:val="TableText"/>
    <w:rsid w:val="002167EF"/>
    <w:rPr>
      <w:rFonts w:ascii="Arial" w:eastAsia="Times New Roman" w:hAnsi="Arial" w:cs="Times New Roman"/>
      <w:bCs/>
      <w:color w:val="000000"/>
      <w:sz w:val="20"/>
      <w:szCs w:val="20"/>
    </w:rPr>
  </w:style>
  <w:style w:type="paragraph" w:customStyle="1" w:styleId="TableHeadings">
    <w:name w:val="Table Headings"/>
    <w:basedOn w:val="Normal"/>
    <w:qFormat/>
    <w:rsid w:val="002167EF"/>
    <w:pPr>
      <w:keepNext/>
      <w:tabs>
        <w:tab w:val="left" w:pos="1440"/>
      </w:tabs>
      <w:spacing w:before="120" w:after="120" w:line="240" w:lineRule="auto"/>
    </w:pPr>
    <w:rPr>
      <w:rFonts w:ascii="Arial" w:eastAsiaTheme="minorEastAsia" w:hAnsi="Arial"/>
      <w:b/>
      <w:bCs/>
      <w:color w:val="000000"/>
      <w:sz w:val="21"/>
      <w:lang w:eastAsia="en-IN"/>
    </w:rPr>
  </w:style>
  <w:style w:type="character" w:customStyle="1" w:styleId="Instructional">
    <w:name w:val="Instructional"/>
    <w:basedOn w:val="DefaultParagraphFont"/>
    <w:uiPriority w:val="1"/>
    <w:qFormat/>
    <w:rsid w:val="002167EF"/>
    <w:rPr>
      <w:rFonts w:ascii="Arial" w:hAnsi="Arial"/>
      <w:i/>
      <w:color w:val="7F7F7F" w:themeColor="text1" w:themeTint="80"/>
      <w:sz w:val="20"/>
      <w:u w:val="none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34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7D7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A3B6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A3B6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FIND Bran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A2259"/>
      </a:accent1>
      <a:accent2>
        <a:srgbClr val="43ABB6"/>
      </a:accent2>
      <a:accent3>
        <a:srgbClr val="8C9EAB"/>
      </a:accent3>
      <a:accent4>
        <a:srgbClr val="CD4652"/>
      </a:accent4>
      <a:accent5>
        <a:srgbClr val="D3553F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a1bbd72-f46e-43f3-8f72-2623deb0c047">
      <UserInfo>
        <DisplayName/>
        <AccountId xsi:nil="true"/>
        <AccountType/>
      </UserInfo>
    </SharedWithUsers>
    <lcf76f155ced4ddcb4097134ff3c332f xmlns="5a1bbd72-f46e-43f3-8f72-2623deb0c047">
      <Terms xmlns="http://schemas.microsoft.com/office/infopath/2007/PartnerControls"/>
    </lcf76f155ced4ddcb4097134ff3c332f>
    <TaxCatchAll xmlns="10c4dcad-8d39-4939-b489-2456ead7119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E9EF62B87021448D745F43C4B11C16" ma:contentTypeVersion="19" ma:contentTypeDescription="Create a new document." ma:contentTypeScope="" ma:versionID="d1b48b6904a4e7ad768d4399941ea769">
  <xsd:schema xmlns:xsd="http://www.w3.org/2001/XMLSchema" xmlns:xs="http://www.w3.org/2001/XMLSchema" xmlns:p="http://schemas.microsoft.com/office/2006/metadata/properties" xmlns:ns2="5a1bbd72-f46e-43f3-8f72-2623deb0c047" xmlns:ns3="10c4dcad-8d39-4939-b489-2456ead71196" targetNamespace="http://schemas.microsoft.com/office/2006/metadata/properties" ma:root="true" ma:fieldsID="71fea354b8065b2099d475309d06efda" ns2:_="" ns3:_="">
    <xsd:import namespace="5a1bbd72-f46e-43f3-8f72-2623deb0c047"/>
    <xsd:import namespace="10c4dcad-8d39-4939-b489-2456ead7119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bbd72-f46e-43f3-8f72-2623deb0c0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91e9d6-a12c-4c86-87cb-8721f0ea6f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4dcad-8d39-4939-b489-2456ead71196" elementFormDefault="qualified">
    <xsd:import namespace="http://schemas.microsoft.com/office/2006/documentManagement/types"/>
    <xsd:import namespace="http://schemas.microsoft.com/office/infopath/2007/PartnerControls"/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b0a597-f2ee-4da4-9caf-9ff717947869}" ma:internalName="TaxCatchAll" ma:showField="CatchAllData" ma:web="10c4dcad-8d39-4939-b489-2456ead7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37EE4-4CB4-4E7E-9FE3-2F58B28AA094}">
  <ds:schemaRefs>
    <ds:schemaRef ds:uri="http://schemas.microsoft.com/office/2006/metadata/properties"/>
    <ds:schemaRef ds:uri="http://schemas.microsoft.com/office/infopath/2007/PartnerControls"/>
    <ds:schemaRef ds:uri="5a1bbd72-f46e-43f3-8f72-2623deb0c047"/>
  </ds:schemaRefs>
</ds:datastoreItem>
</file>

<file path=customXml/itemProps2.xml><?xml version="1.0" encoding="utf-8"?>
<ds:datastoreItem xmlns:ds="http://schemas.openxmlformats.org/officeDocument/2006/customXml" ds:itemID="{FA813EDF-CCD7-4C46-A977-3578A26B41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857A77-EF72-4312-8891-DE4A284745F7}"/>
</file>

<file path=customXml/itemProps4.xml><?xml version="1.0" encoding="utf-8"?>
<ds:datastoreItem xmlns:ds="http://schemas.openxmlformats.org/officeDocument/2006/customXml" ds:itemID="{64C846CD-9DF7-47DF-B16C-DF5950A97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Devy Emperador</dc:creator>
  <cp:keywords/>
  <dc:description/>
  <cp:lastModifiedBy>Natalie Luong Ba</cp:lastModifiedBy>
  <cp:revision>3</cp:revision>
  <dcterms:created xsi:type="dcterms:W3CDTF">2022-03-04T14:12:00Z</dcterms:created>
  <dcterms:modified xsi:type="dcterms:W3CDTF">2022-03-04T14:18:00Z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0x01010096E9EF62B87021448D745F43C4B11C16</vt:lpwstr>
  </property>
</Properties>
</file>